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5" w:rsidRPr="00B126CC" w:rsidRDefault="00F63495" w:rsidP="00F63495">
      <w:pPr>
        <w:jc w:val="center"/>
        <w:rPr>
          <w:b/>
        </w:rPr>
      </w:pPr>
      <w:r>
        <w:rPr>
          <w:b/>
          <w:sz w:val="28"/>
          <w:szCs w:val="28"/>
        </w:rPr>
        <w:t>ИВАНОВСКАЯ ОБЛАСТЬ</w:t>
      </w:r>
    </w:p>
    <w:p w:rsidR="00F63495" w:rsidRDefault="00F63495" w:rsidP="00F63495">
      <w:pPr>
        <w:spacing w:before="240"/>
        <w:jc w:val="center"/>
        <w:rPr>
          <w:b/>
          <w:sz w:val="28"/>
          <w:szCs w:val="28"/>
        </w:rPr>
      </w:pPr>
      <w:r w:rsidRPr="00CF660F">
        <w:rPr>
          <w:b/>
          <w:sz w:val="28"/>
          <w:szCs w:val="28"/>
        </w:rPr>
        <w:t>ТЕРРИТОРИАЛЬНАЯ</w:t>
      </w:r>
      <w:r>
        <w:rPr>
          <w:b/>
          <w:sz w:val="28"/>
          <w:szCs w:val="28"/>
        </w:rPr>
        <w:t xml:space="preserve"> ИЗБИРАТЕЛЬНАЯ КОМИССИЯ </w:t>
      </w:r>
    </w:p>
    <w:p w:rsidR="00F63495" w:rsidRDefault="00F63495" w:rsidP="00F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 РАЙОНА</w:t>
      </w:r>
    </w:p>
    <w:p w:rsidR="00F63495" w:rsidRDefault="00F63495" w:rsidP="00F63495">
      <w:pPr>
        <w:pStyle w:val="a3"/>
        <w:rPr>
          <w:b w:val="0"/>
          <w:szCs w:val="28"/>
        </w:rPr>
      </w:pPr>
    </w:p>
    <w:p w:rsidR="00F63495" w:rsidRDefault="00F63495" w:rsidP="00F63495">
      <w:pPr>
        <w:pStyle w:val="a3"/>
        <w:rPr>
          <w:b w:val="0"/>
          <w:szCs w:val="28"/>
        </w:rPr>
      </w:pPr>
      <w:r>
        <w:rPr>
          <w:szCs w:val="28"/>
        </w:rPr>
        <w:t>РЕШЕНИЕ</w:t>
      </w:r>
    </w:p>
    <w:p w:rsidR="00F63495" w:rsidRPr="00257C9E" w:rsidRDefault="00F63495" w:rsidP="00F63495">
      <w:pPr>
        <w:pStyle w:val="a3"/>
        <w:rPr>
          <w:b w:val="0"/>
          <w:szCs w:val="28"/>
        </w:rPr>
      </w:pPr>
      <w:r w:rsidRPr="00257C9E">
        <w:rPr>
          <w:b w:val="0"/>
          <w:szCs w:val="28"/>
        </w:rPr>
        <w:t>«29» июня 2020 года</w:t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</w:r>
      <w:r w:rsidRPr="00257C9E">
        <w:rPr>
          <w:b w:val="0"/>
          <w:szCs w:val="28"/>
        </w:rPr>
        <w:tab/>
        <w:t xml:space="preserve">№  </w:t>
      </w:r>
      <w:r>
        <w:rPr>
          <w:b w:val="0"/>
          <w:szCs w:val="28"/>
        </w:rPr>
        <w:t>63</w:t>
      </w:r>
      <w:r w:rsidRPr="00257C9E">
        <w:rPr>
          <w:b w:val="0"/>
          <w:szCs w:val="28"/>
        </w:rPr>
        <w:t xml:space="preserve"> / </w:t>
      </w:r>
      <w:r>
        <w:rPr>
          <w:b w:val="0"/>
          <w:szCs w:val="28"/>
        </w:rPr>
        <w:t>18-5</w:t>
      </w:r>
      <w:r w:rsidRPr="00257C9E">
        <w:rPr>
          <w:b w:val="0"/>
          <w:szCs w:val="28"/>
        </w:rPr>
        <w:t xml:space="preserve"> </w:t>
      </w:r>
    </w:p>
    <w:p w:rsidR="00F63495" w:rsidRPr="00257C9E" w:rsidRDefault="00F63495" w:rsidP="00F63495">
      <w:pPr>
        <w:pStyle w:val="a3"/>
        <w:rPr>
          <w:b w:val="0"/>
          <w:sz w:val="24"/>
        </w:rPr>
      </w:pPr>
      <w:r w:rsidRPr="00257C9E">
        <w:rPr>
          <w:b w:val="0"/>
          <w:sz w:val="24"/>
        </w:rPr>
        <w:t>п. Лежнево</w:t>
      </w:r>
    </w:p>
    <w:p w:rsidR="00F63495" w:rsidRDefault="00F63495" w:rsidP="00F63495">
      <w:pPr>
        <w:pStyle w:val="a3"/>
        <w:rPr>
          <w:b w:val="0"/>
          <w:szCs w:val="28"/>
        </w:rPr>
      </w:pPr>
      <w:r>
        <w:rPr>
          <w:szCs w:val="28"/>
        </w:rPr>
        <w:t xml:space="preserve">О числе подписей избирателей, представляемых кандидатами в свою поддержку, необходимом для регистрации кандидатов </w:t>
      </w:r>
      <w:r w:rsidR="00CF660F">
        <w:rPr>
          <w:szCs w:val="28"/>
        </w:rPr>
        <w:t xml:space="preserve">по </w:t>
      </w:r>
      <w:proofErr w:type="spellStart"/>
      <w:r w:rsidR="00CF660F">
        <w:rPr>
          <w:szCs w:val="28"/>
        </w:rPr>
        <w:t>многомандатным</w:t>
      </w:r>
      <w:proofErr w:type="spellEnd"/>
      <w:r w:rsidR="00CF660F">
        <w:rPr>
          <w:szCs w:val="28"/>
        </w:rPr>
        <w:t xml:space="preserve"> избирательным  округам </w:t>
      </w:r>
      <w:r>
        <w:rPr>
          <w:szCs w:val="28"/>
        </w:rPr>
        <w:t xml:space="preserve">на выборах депутатов  Совета </w:t>
      </w:r>
      <w:proofErr w:type="spellStart"/>
      <w:r>
        <w:rPr>
          <w:szCs w:val="28"/>
        </w:rPr>
        <w:t>Лежневского</w:t>
      </w:r>
      <w:proofErr w:type="spellEnd"/>
      <w:r>
        <w:rPr>
          <w:szCs w:val="28"/>
        </w:rPr>
        <w:t xml:space="preserve"> городского поселения четвертого созыва и депутатов  Советов </w:t>
      </w:r>
      <w:proofErr w:type="spellStart"/>
      <w:r>
        <w:rPr>
          <w:szCs w:val="28"/>
        </w:rPr>
        <w:t>Лежневского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Новогоркинского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Сабиновского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Шилыковского</w:t>
      </w:r>
      <w:proofErr w:type="spellEnd"/>
      <w:r>
        <w:rPr>
          <w:szCs w:val="28"/>
        </w:rPr>
        <w:t xml:space="preserve"> сельских поселений </w:t>
      </w:r>
    </w:p>
    <w:p w:rsidR="00F63495" w:rsidRDefault="00F63495" w:rsidP="00F63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3 статьи 18, пункта 3 статьи 21 Закона Ивановской области от 26.11.2009 № 130-ОЗ «О муниципальных выборах» (в действующей редакции),  </w:t>
      </w:r>
      <w:r w:rsidRPr="00511F43">
        <w:rPr>
          <w:sz w:val="28"/>
          <w:szCs w:val="28"/>
        </w:rPr>
        <w:t xml:space="preserve">учитывая </w:t>
      </w:r>
      <w:r>
        <w:rPr>
          <w:bCs/>
          <w:sz w:val="28"/>
        </w:rPr>
        <w:t xml:space="preserve">постановления Избирательной комиссии Ивановской области от 12.05.2015 №158/1108-5 «О возложении полномочий избирательных  комиссий вновь образованных </w:t>
      </w:r>
      <w:proofErr w:type="spellStart"/>
      <w:r>
        <w:rPr>
          <w:bCs/>
          <w:sz w:val="28"/>
        </w:rPr>
        <w:t>Сабиновского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Шилыковского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муниципального района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№176</w:t>
      </w:r>
      <w:proofErr w:type="gramEnd"/>
      <w:r>
        <w:rPr>
          <w:bCs/>
          <w:sz w:val="28"/>
        </w:rPr>
        <w:t xml:space="preserve">/1373-5 «О возложении полномочий избирательной комиссии </w:t>
      </w:r>
      <w:proofErr w:type="spellStart"/>
      <w:r>
        <w:rPr>
          <w:bCs/>
          <w:sz w:val="28"/>
        </w:rPr>
        <w:t>Новогоркинского</w:t>
      </w:r>
      <w:proofErr w:type="spellEnd"/>
      <w:r>
        <w:rPr>
          <w:bCs/>
          <w:sz w:val="28"/>
        </w:rPr>
        <w:t xml:space="preserve"> сельского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 176/1372-5 «О возложении полномочий избирательной комиссии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территориальная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и</w:t>
      </w:r>
      <w:r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t>решила</w:t>
      </w:r>
      <w:r>
        <w:rPr>
          <w:spacing w:val="20"/>
          <w:sz w:val="28"/>
          <w:szCs w:val="28"/>
        </w:rPr>
        <w:t>:</w:t>
      </w:r>
    </w:p>
    <w:p w:rsidR="00F63495" w:rsidRDefault="00F63495" w:rsidP="00F634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Установить, </w:t>
      </w:r>
      <w:r w:rsidRPr="00B126CC">
        <w:rPr>
          <w:sz w:val="28"/>
          <w:szCs w:val="28"/>
        </w:rPr>
        <w:t xml:space="preserve"> что количество подписей избирателей, представляемых кандидатами в свою поддержку, необходимое для регистрации</w:t>
      </w:r>
      <w:r w:rsidR="00CF660F">
        <w:rPr>
          <w:sz w:val="28"/>
          <w:szCs w:val="28"/>
        </w:rPr>
        <w:t xml:space="preserve"> кандидатов по </w:t>
      </w:r>
      <w:proofErr w:type="spellStart"/>
      <w:r w:rsidR="00CF660F">
        <w:rPr>
          <w:sz w:val="28"/>
          <w:szCs w:val="28"/>
        </w:rPr>
        <w:t>многомандатным</w:t>
      </w:r>
      <w:proofErr w:type="spellEnd"/>
      <w:r w:rsidR="00CF660F">
        <w:rPr>
          <w:sz w:val="28"/>
          <w:szCs w:val="28"/>
        </w:rPr>
        <w:t xml:space="preserve"> избирательным округам</w:t>
      </w:r>
      <w:r w:rsidRPr="00B126CC">
        <w:rPr>
          <w:sz w:val="28"/>
          <w:szCs w:val="28"/>
        </w:rPr>
        <w:t xml:space="preserve"> на выборах депутатов</w:t>
      </w:r>
      <w:r w:rsidRPr="00496B26">
        <w:rPr>
          <w:sz w:val="28"/>
          <w:szCs w:val="28"/>
        </w:rPr>
        <w:t xml:space="preserve"> </w:t>
      </w:r>
      <w:r w:rsidRPr="00B126CC">
        <w:rPr>
          <w:sz w:val="28"/>
          <w:szCs w:val="28"/>
        </w:rPr>
        <w:t xml:space="preserve">Совета </w:t>
      </w:r>
      <w:proofErr w:type="spellStart"/>
      <w:r w:rsidRPr="00B126CC">
        <w:rPr>
          <w:sz w:val="28"/>
          <w:szCs w:val="28"/>
        </w:rPr>
        <w:t>Лежневского</w:t>
      </w:r>
      <w:proofErr w:type="spellEnd"/>
      <w:r w:rsidRPr="00B126CC">
        <w:rPr>
          <w:sz w:val="28"/>
          <w:szCs w:val="28"/>
        </w:rPr>
        <w:t xml:space="preserve"> городского поселения четвертого созыва</w:t>
      </w:r>
      <w:r>
        <w:rPr>
          <w:sz w:val="28"/>
          <w:szCs w:val="28"/>
        </w:rPr>
        <w:t>,</w:t>
      </w:r>
      <w:r w:rsidRPr="00B126CC">
        <w:rPr>
          <w:sz w:val="28"/>
          <w:szCs w:val="28"/>
        </w:rPr>
        <w:t xml:space="preserve"> Совета </w:t>
      </w:r>
      <w:proofErr w:type="spellStart"/>
      <w:r w:rsidRPr="00B126CC">
        <w:rPr>
          <w:sz w:val="28"/>
          <w:szCs w:val="28"/>
        </w:rPr>
        <w:t>Лежневского</w:t>
      </w:r>
      <w:proofErr w:type="spellEnd"/>
      <w:r w:rsidRPr="00B126CC">
        <w:rPr>
          <w:sz w:val="28"/>
          <w:szCs w:val="28"/>
        </w:rPr>
        <w:t xml:space="preserve"> сельского поселения второго созыва</w:t>
      </w:r>
      <w:r>
        <w:rPr>
          <w:sz w:val="28"/>
          <w:szCs w:val="28"/>
        </w:rPr>
        <w:t>,</w:t>
      </w:r>
      <w:r w:rsidRPr="00496B26">
        <w:rPr>
          <w:sz w:val="28"/>
          <w:szCs w:val="28"/>
        </w:rPr>
        <w:t xml:space="preserve"> </w:t>
      </w:r>
      <w:r w:rsidRPr="00B126CC">
        <w:rPr>
          <w:sz w:val="28"/>
          <w:szCs w:val="28"/>
        </w:rPr>
        <w:t xml:space="preserve">Совета </w:t>
      </w:r>
      <w:proofErr w:type="spellStart"/>
      <w:r w:rsidRPr="00B126CC">
        <w:rPr>
          <w:sz w:val="28"/>
          <w:szCs w:val="28"/>
        </w:rPr>
        <w:t>Новогоркинского</w:t>
      </w:r>
      <w:proofErr w:type="spellEnd"/>
      <w:r w:rsidRPr="00B126CC">
        <w:rPr>
          <w:sz w:val="28"/>
          <w:szCs w:val="28"/>
        </w:rPr>
        <w:t xml:space="preserve"> сельского поселения четвертого созыва</w:t>
      </w:r>
      <w:r>
        <w:rPr>
          <w:sz w:val="28"/>
          <w:szCs w:val="28"/>
        </w:rPr>
        <w:t>,</w:t>
      </w:r>
      <w:r w:rsidRPr="00B126CC">
        <w:rPr>
          <w:sz w:val="28"/>
          <w:szCs w:val="28"/>
        </w:rPr>
        <w:t xml:space="preserve"> Совета </w:t>
      </w:r>
      <w:proofErr w:type="spellStart"/>
      <w:r w:rsidRPr="00B126CC">
        <w:rPr>
          <w:sz w:val="28"/>
          <w:szCs w:val="28"/>
        </w:rPr>
        <w:t>Сабиновского</w:t>
      </w:r>
      <w:proofErr w:type="spellEnd"/>
      <w:r w:rsidRPr="00B126CC">
        <w:rPr>
          <w:sz w:val="28"/>
          <w:szCs w:val="28"/>
        </w:rPr>
        <w:t xml:space="preserve"> сельского поселения второго созыва, Совета </w:t>
      </w:r>
      <w:proofErr w:type="spellStart"/>
      <w:r w:rsidRPr="00B126CC">
        <w:rPr>
          <w:sz w:val="28"/>
          <w:szCs w:val="28"/>
        </w:rPr>
        <w:t>Шилыковского</w:t>
      </w:r>
      <w:proofErr w:type="spellEnd"/>
      <w:r w:rsidRPr="00B126CC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второго созыва</w:t>
      </w:r>
      <w:r w:rsidRPr="00B126CC">
        <w:rPr>
          <w:sz w:val="28"/>
          <w:szCs w:val="28"/>
        </w:rPr>
        <w:t xml:space="preserve">  составляет 10 (десять) подписей по каждому </w:t>
      </w:r>
      <w:proofErr w:type="spellStart"/>
      <w:r w:rsidRPr="00B126CC">
        <w:rPr>
          <w:sz w:val="28"/>
          <w:szCs w:val="28"/>
        </w:rPr>
        <w:t>многомандатно</w:t>
      </w:r>
      <w:r>
        <w:rPr>
          <w:sz w:val="28"/>
          <w:szCs w:val="28"/>
        </w:rPr>
        <w:t>му</w:t>
      </w:r>
      <w:proofErr w:type="spellEnd"/>
      <w:r w:rsidRPr="00B126CC">
        <w:rPr>
          <w:sz w:val="28"/>
          <w:szCs w:val="28"/>
        </w:rPr>
        <w:t xml:space="preserve"> избирательному округу.</w:t>
      </w:r>
      <w:proofErr w:type="gramEnd"/>
    </w:p>
    <w:p w:rsidR="00F63495" w:rsidRDefault="00F63495" w:rsidP="00F6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</w:t>
      </w:r>
      <w:r w:rsidRPr="00B126CC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максимальное количество подписей </w:t>
      </w:r>
      <w:r w:rsidRPr="00B126CC">
        <w:rPr>
          <w:sz w:val="28"/>
          <w:szCs w:val="28"/>
        </w:rPr>
        <w:t xml:space="preserve">избирателей, представляемых </w:t>
      </w:r>
      <w:r>
        <w:rPr>
          <w:sz w:val="28"/>
          <w:szCs w:val="28"/>
        </w:rPr>
        <w:t xml:space="preserve">в территориальную избирательную комиссию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района </w:t>
      </w:r>
      <w:r w:rsidRPr="00B126CC">
        <w:rPr>
          <w:sz w:val="28"/>
          <w:szCs w:val="28"/>
        </w:rPr>
        <w:t>составляет 1</w:t>
      </w:r>
      <w:r>
        <w:rPr>
          <w:sz w:val="28"/>
          <w:szCs w:val="28"/>
        </w:rPr>
        <w:t>4</w:t>
      </w:r>
      <w:r w:rsidRPr="00B126CC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B126CC">
        <w:rPr>
          <w:sz w:val="28"/>
          <w:szCs w:val="28"/>
        </w:rPr>
        <w:t xml:space="preserve">) подписей по каждому </w:t>
      </w:r>
      <w:proofErr w:type="spellStart"/>
      <w:r w:rsidRPr="00B126CC">
        <w:rPr>
          <w:sz w:val="28"/>
          <w:szCs w:val="28"/>
        </w:rPr>
        <w:t>многомандатно</w:t>
      </w:r>
      <w:r>
        <w:rPr>
          <w:sz w:val="28"/>
          <w:szCs w:val="28"/>
        </w:rPr>
        <w:t>му</w:t>
      </w:r>
      <w:proofErr w:type="spellEnd"/>
      <w:r w:rsidRPr="00B126CC">
        <w:rPr>
          <w:sz w:val="28"/>
          <w:szCs w:val="28"/>
        </w:rPr>
        <w:t xml:space="preserve"> избирательному округу.</w:t>
      </w:r>
    </w:p>
    <w:p w:rsidR="00F63495" w:rsidRDefault="00F63495" w:rsidP="00F6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0C07C3">
        <w:rPr>
          <w:sz w:val="28"/>
          <w:szCs w:val="28"/>
        </w:rPr>
        <w:t>Разместить</w:t>
      </w:r>
      <w:proofErr w:type="gramEnd"/>
      <w:r w:rsidRPr="000C07C3">
        <w:rPr>
          <w:sz w:val="28"/>
          <w:szCs w:val="28"/>
        </w:rPr>
        <w:t xml:space="preserve"> настоящее решение на информационном стенде территориальной избирательной комиссии  </w:t>
      </w:r>
      <w:proofErr w:type="spellStart"/>
      <w:r w:rsidRPr="000C07C3">
        <w:rPr>
          <w:sz w:val="28"/>
          <w:szCs w:val="28"/>
        </w:rPr>
        <w:t>Лежневского</w:t>
      </w:r>
      <w:proofErr w:type="spellEnd"/>
      <w:r w:rsidRPr="000C07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F63495" w:rsidRPr="000C07C3" w:rsidRDefault="00F63495" w:rsidP="00F63495">
      <w:pPr>
        <w:jc w:val="both"/>
        <w:rPr>
          <w:sz w:val="28"/>
          <w:szCs w:val="28"/>
        </w:rPr>
      </w:pPr>
      <w:r w:rsidRPr="000C07C3">
        <w:rPr>
          <w:sz w:val="28"/>
          <w:szCs w:val="28"/>
        </w:rPr>
        <w:t xml:space="preserve"> </w:t>
      </w:r>
    </w:p>
    <w:p w:rsidR="00F63495" w:rsidRDefault="00F63495" w:rsidP="00F63495">
      <w:pPr>
        <w:ind w:firstLine="708"/>
        <w:jc w:val="both"/>
        <w:rPr>
          <w:sz w:val="28"/>
          <w:szCs w:val="22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  <w:t xml:space="preserve">                              Г.В. Березина</w:t>
      </w:r>
    </w:p>
    <w:p w:rsidR="00DC51CF" w:rsidRDefault="00F63495" w:rsidP="00F63495">
      <w:pPr>
        <w:jc w:val="both"/>
      </w:pPr>
      <w:r>
        <w:rPr>
          <w:sz w:val="28"/>
        </w:rPr>
        <w:t xml:space="preserve">         Секретарь комиссии                                             О.В. Данилова</w:t>
      </w:r>
    </w:p>
    <w:sectPr w:rsidR="00DC51CF" w:rsidSect="00CF6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495"/>
    <w:rsid w:val="00A94977"/>
    <w:rsid w:val="00CF660F"/>
    <w:rsid w:val="00DC51CF"/>
    <w:rsid w:val="00F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49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63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F634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4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2020-07-06T15:25:00Z</dcterms:created>
  <dcterms:modified xsi:type="dcterms:W3CDTF">2020-07-06T15:53:00Z</dcterms:modified>
</cp:coreProperties>
</file>